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贵州民族大学人文科技学院听课表</w:t>
      </w:r>
    </w:p>
    <w:tbl>
      <w:tblPr>
        <w:tblStyle w:val="3"/>
        <w:tblW w:w="98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40"/>
        <w:gridCol w:w="159"/>
        <w:gridCol w:w="285"/>
        <w:gridCol w:w="315"/>
        <w:gridCol w:w="335"/>
        <w:gridCol w:w="526"/>
        <w:gridCol w:w="1600"/>
        <w:gridCol w:w="709"/>
        <w:gridCol w:w="1259"/>
        <w:gridCol w:w="725"/>
        <w:gridCol w:w="425"/>
        <w:gridCol w:w="268"/>
        <w:gridCol w:w="1134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授课教师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课程名称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授课地点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授课班级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授课时间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授课节次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星期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第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0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应到人数</w:t>
            </w:r>
          </w:p>
        </w:tc>
        <w:tc>
          <w:tcPr>
            <w:tcW w:w="24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迟到人数、实到人数</w:t>
            </w:r>
          </w:p>
        </w:tc>
        <w:tc>
          <w:tcPr>
            <w:tcW w:w="270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2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授课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提要</w:t>
            </w:r>
          </w:p>
        </w:tc>
        <w:tc>
          <w:tcPr>
            <w:tcW w:w="8615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9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16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教学态度（10分）</w:t>
            </w:r>
          </w:p>
        </w:tc>
        <w:tc>
          <w:tcPr>
            <w:tcW w:w="6447" w:type="dxa"/>
            <w:gridSpan w:val="1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仪表端庄，言行文明，</w:t>
            </w:r>
            <w:r>
              <w:rPr>
                <w:rFonts w:hint="eastAsia"/>
                <w:spacing w:val="-16"/>
                <w:sz w:val="24"/>
              </w:rPr>
              <w:t>教态自然，教学认真，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备课充分，讲课熟练</w:t>
            </w:r>
            <w:r>
              <w:rPr>
                <w:rFonts w:hint="eastAsia"/>
                <w:spacing w:val="-16"/>
                <w:sz w:val="24"/>
              </w:rPr>
              <w:t>，教案完整。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教学内容（</w:t>
            </w:r>
            <w:r>
              <w:rPr>
                <w:rFonts w:ascii="宋体" w:hAnsi="宋体"/>
                <w:b/>
                <w:sz w:val="24"/>
              </w:rPr>
              <w:t>25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6447" w:type="dxa"/>
            <w:gridSpan w:val="1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内容充实，符合教学大纲要求，循序渐进，重点突出，难点剖析清楚，基本概念分析推理正确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教学方法（</w:t>
            </w:r>
            <w:r>
              <w:rPr>
                <w:rFonts w:ascii="宋体" w:hAnsi="宋体"/>
                <w:b/>
                <w:sz w:val="24"/>
              </w:rPr>
              <w:t>25</w:t>
            </w:r>
            <w:r>
              <w:rPr>
                <w:rFonts w:hint="eastAsia" w:ascii="宋体" w:hAnsi="宋体"/>
                <w:b/>
                <w:sz w:val="24"/>
              </w:rPr>
              <w:t>分）</w:t>
            </w:r>
          </w:p>
        </w:tc>
        <w:tc>
          <w:tcPr>
            <w:tcW w:w="6447" w:type="dxa"/>
            <w:gridSpan w:val="1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条理清楚，善于引导、激发学生学习积极性和主动性，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注重师生交流和学习方法指导，</w:t>
            </w:r>
            <w:r>
              <w:rPr>
                <w:rFonts w:hint="eastAsia"/>
                <w:spacing w:val="-16"/>
                <w:sz w:val="24"/>
              </w:rPr>
              <w:t>板书或课件设计科学，布局合理，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讲课语言规范、清晰、准确、逻辑性强，教学辅助手段先进。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教学组织（20分）</w:t>
            </w:r>
          </w:p>
        </w:tc>
        <w:tc>
          <w:tcPr>
            <w:tcW w:w="6447" w:type="dxa"/>
            <w:gridSpan w:val="1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spacing w:val="-16"/>
                <w:sz w:val="24"/>
              </w:rPr>
              <w:t>教学过程的各环节联系紧密，语言连贯，过渡自然，流畅，教学节奏恰当，条理清楚</w:t>
            </w:r>
            <w:r>
              <w:rPr>
                <w:rFonts w:hint="eastAsia"/>
                <w:spacing w:val="-16"/>
                <w:sz w:val="24"/>
              </w:rPr>
              <w:t>，</w:t>
            </w:r>
            <w:r>
              <w:rPr>
                <w:spacing w:val="-16"/>
                <w:sz w:val="24"/>
              </w:rPr>
              <w:t>学生参与度高，课堂气氛活跃</w:t>
            </w:r>
            <w:r>
              <w:rPr>
                <w:rFonts w:hint="eastAsia"/>
                <w:spacing w:val="-16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总体效果（20分）</w:t>
            </w:r>
          </w:p>
        </w:tc>
        <w:tc>
          <w:tcPr>
            <w:tcW w:w="6447" w:type="dxa"/>
            <w:gridSpan w:val="10"/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学时安排和教学设计合理，</w:t>
            </w:r>
            <w:r>
              <w:rPr>
                <w:rFonts w:hint="eastAsia"/>
                <w:spacing w:val="-16"/>
                <w:sz w:val="24"/>
              </w:rPr>
              <w:t>各教学环节符合教学规范要求，受授者认真听课后，能掌握其基本理论、基础知识和基本技能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，教学效果好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852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合计（总分100分）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70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语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议</w:t>
            </w:r>
          </w:p>
        </w:tc>
        <w:tc>
          <w:tcPr>
            <w:tcW w:w="9155" w:type="dxa"/>
            <w:gridSpan w:val="14"/>
            <w:vAlign w:val="center"/>
          </w:tcPr>
          <w:p>
            <w:pPr>
              <w:spacing w:line="360" w:lineRule="auto"/>
              <w:ind w:right="95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听课人所属部门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听课人（签名）</w:t>
            </w:r>
          </w:p>
        </w:tc>
        <w:tc>
          <w:tcPr>
            <w:tcW w:w="2277" w:type="dxa"/>
            <w:gridSpan w:val="3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C1A55"/>
    <w:rsid w:val="69BC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2017-09-29T06:03:00Z</dcterms:created>
  <dc:creator>Administrator</dc:creator>
  <cp:lastModifiedBy>Administrator</cp:lastModifiedBy>
  <dcterms:modified xsi:type="dcterms:W3CDTF">2017-09-29T06:04:10Z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